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D9" w:rsidRDefault="00445CD9" w:rsidP="00445CD9">
      <w:pPr>
        <w:pStyle w:val="NoSpacing"/>
        <w:rPr>
          <w:b/>
        </w:rPr>
      </w:pPr>
    </w:p>
    <w:p w:rsidR="00033117" w:rsidRDefault="00033117" w:rsidP="00445CD9">
      <w:pPr>
        <w:pStyle w:val="NoSpacing"/>
        <w:rPr>
          <w:b/>
        </w:rPr>
      </w:pPr>
    </w:p>
    <w:p w:rsidR="001631F0" w:rsidRDefault="001631F0" w:rsidP="00445CD9">
      <w:pPr>
        <w:pStyle w:val="NoSpacing"/>
        <w:rPr>
          <w:b/>
        </w:rPr>
      </w:pPr>
    </w:p>
    <w:p w:rsidR="00033117" w:rsidRPr="00033117" w:rsidRDefault="00033117" w:rsidP="00445CD9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READING: </w:t>
      </w:r>
      <w:r>
        <w:rPr>
          <w:rFonts w:ascii="Verdana" w:hAnsi="Verdana"/>
        </w:rPr>
        <w:t>Exodus 20: 1- 17 – Luke 1: 57 - 80</w:t>
      </w:r>
    </w:p>
    <w:p w:rsidR="00445CD9" w:rsidRDefault="00033117" w:rsidP="00445CD9">
      <w:pPr>
        <w:pStyle w:val="NoSpacing"/>
        <w:ind w:hanging="567"/>
        <w:rPr>
          <w:rFonts w:ascii="Verdana" w:hAnsi="Verdana"/>
        </w:rPr>
      </w:pPr>
      <w:r>
        <w:rPr>
          <w:rFonts w:ascii="Verdana" w:hAnsi="Verdana"/>
          <w:b/>
        </w:rPr>
        <w:t xml:space="preserve">        </w:t>
      </w:r>
      <w:r w:rsidR="00445CD9">
        <w:rPr>
          <w:rFonts w:ascii="Verdana" w:hAnsi="Verdana"/>
          <w:b/>
        </w:rPr>
        <w:t xml:space="preserve">PSALTERS: </w:t>
      </w:r>
      <w:r w:rsidR="00445CD9">
        <w:rPr>
          <w:rFonts w:ascii="Verdana" w:hAnsi="Verdana"/>
        </w:rPr>
        <w:t xml:space="preserve"> 151:1</w:t>
      </w:r>
      <w:proofErr w:type="gramStart"/>
      <w:r w:rsidR="00445CD9">
        <w:rPr>
          <w:rFonts w:ascii="Verdana" w:hAnsi="Verdana"/>
        </w:rPr>
        <w:t>,5,6</w:t>
      </w:r>
      <w:proofErr w:type="gramEnd"/>
      <w:r w:rsidR="00445CD9">
        <w:rPr>
          <w:rFonts w:ascii="Verdana" w:hAnsi="Verdana"/>
        </w:rPr>
        <w:t xml:space="preserve"> – 400:3 – 448:1,2,4 – 124:1,2 – 394:1,2,3</w:t>
      </w:r>
    </w:p>
    <w:p w:rsidR="00033117" w:rsidRDefault="00033117" w:rsidP="00445CD9">
      <w:pPr>
        <w:pStyle w:val="NoSpacing"/>
        <w:ind w:hanging="567"/>
        <w:rPr>
          <w:rFonts w:ascii="Verdana" w:hAnsi="Verdana"/>
        </w:rPr>
      </w:pPr>
    </w:p>
    <w:p w:rsidR="00033117" w:rsidRDefault="00033117" w:rsidP="00445CD9">
      <w:pPr>
        <w:pStyle w:val="NoSpacing"/>
        <w:ind w:hanging="567"/>
        <w:rPr>
          <w:rFonts w:ascii="Verdana" w:hAnsi="Verdana"/>
        </w:rPr>
      </w:pPr>
    </w:p>
    <w:p w:rsidR="00033117" w:rsidRDefault="00033117" w:rsidP="00033117">
      <w:pPr>
        <w:pStyle w:val="NoSpacing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</w:t>
      </w:r>
      <w:r>
        <w:rPr>
          <w:rFonts w:ascii="Verdana" w:hAnsi="Verdana"/>
          <w:b/>
        </w:rPr>
        <w:t xml:space="preserve">ZACHARIAS’   </w:t>
      </w:r>
      <w:proofErr w:type="gramStart"/>
      <w:r>
        <w:rPr>
          <w:rFonts w:ascii="Verdana" w:hAnsi="Verdana"/>
          <w:b/>
        </w:rPr>
        <w:t>ADVENT  SONG</w:t>
      </w:r>
      <w:proofErr w:type="gramEnd"/>
    </w:p>
    <w:p w:rsidR="00033117" w:rsidRDefault="00033117" w:rsidP="00033117">
      <w:pPr>
        <w:pStyle w:val="NoSpacing"/>
        <w:rPr>
          <w:rFonts w:ascii="Verdana" w:hAnsi="Verdana"/>
          <w:b/>
        </w:rPr>
      </w:pPr>
    </w:p>
    <w:p w:rsidR="00033117" w:rsidRDefault="00033117" w:rsidP="00033117">
      <w:pPr>
        <w:pStyle w:val="NoSpacing"/>
        <w:rPr>
          <w:rFonts w:ascii="Verdana" w:hAnsi="Verdana"/>
          <w:b/>
        </w:rPr>
      </w:pPr>
    </w:p>
    <w:p w:rsidR="00033117" w:rsidRDefault="00033117" w:rsidP="00033117">
      <w:pPr>
        <w:pStyle w:val="NoSpacing"/>
        <w:rPr>
          <w:rFonts w:ascii="Verdana" w:hAnsi="Verdana"/>
          <w:i/>
        </w:rPr>
      </w:pPr>
      <w:r>
        <w:rPr>
          <w:rFonts w:ascii="Verdana" w:hAnsi="Verdana"/>
          <w:b/>
        </w:rPr>
        <w:t xml:space="preserve">                                                             </w:t>
      </w:r>
      <w:r>
        <w:rPr>
          <w:rFonts w:ascii="Verdana" w:hAnsi="Verdana"/>
          <w:i/>
        </w:rPr>
        <w:t>By Rev H. Paul</w:t>
      </w:r>
    </w:p>
    <w:p w:rsidR="00033117" w:rsidRDefault="00033117" w:rsidP="00033117">
      <w:pPr>
        <w:pStyle w:val="NoSpacing"/>
        <w:rPr>
          <w:rFonts w:ascii="Verdana" w:hAnsi="Verdana"/>
          <w:i/>
        </w:rPr>
      </w:pPr>
    </w:p>
    <w:p w:rsidR="00033117" w:rsidRDefault="00033117" w:rsidP="00033117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Text: </w:t>
      </w:r>
      <w:r w:rsidR="00447F08">
        <w:rPr>
          <w:rFonts w:ascii="Verdana" w:hAnsi="Verdana"/>
        </w:rPr>
        <w:t>Luke 1</w:t>
      </w:r>
      <w:bookmarkStart w:id="0" w:name="_GoBack"/>
      <w:bookmarkEnd w:id="0"/>
      <w:r>
        <w:rPr>
          <w:rFonts w:ascii="Verdana" w:hAnsi="Verdana"/>
        </w:rPr>
        <w:t>: 67 –</w:t>
      </w:r>
      <w:r w:rsidR="00141FCD">
        <w:rPr>
          <w:rFonts w:ascii="Verdana" w:hAnsi="Verdana"/>
        </w:rPr>
        <w:t xml:space="preserve"> 7</w:t>
      </w:r>
      <w:r>
        <w:rPr>
          <w:rFonts w:ascii="Verdana" w:hAnsi="Verdana"/>
        </w:rPr>
        <w:t>0</w:t>
      </w:r>
    </w:p>
    <w:p w:rsidR="00033117" w:rsidRDefault="00033117" w:rsidP="00033117">
      <w:pPr>
        <w:pStyle w:val="NoSpacing"/>
        <w:rPr>
          <w:rFonts w:ascii="Verdana" w:hAnsi="Verdana"/>
        </w:rPr>
      </w:pPr>
    </w:p>
    <w:p w:rsidR="00033117" w:rsidRDefault="00033117" w:rsidP="00033117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The praises of the Lord </w:t>
      </w:r>
    </w:p>
    <w:p w:rsidR="00033117" w:rsidRDefault="00033117" w:rsidP="00033117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work of the Lord</w:t>
      </w:r>
    </w:p>
    <w:p w:rsidR="00033117" w:rsidRDefault="00033117" w:rsidP="00033117"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faithfulness of the Lord</w:t>
      </w:r>
    </w:p>
    <w:p w:rsidR="00033117" w:rsidRDefault="00033117" w:rsidP="00033117">
      <w:pPr>
        <w:pStyle w:val="NoSpacing"/>
        <w:rPr>
          <w:rFonts w:ascii="Verdana" w:hAnsi="Verdana"/>
        </w:rPr>
      </w:pPr>
    </w:p>
    <w:p w:rsidR="00033117" w:rsidRDefault="00033117" w:rsidP="00033117">
      <w:pPr>
        <w:pStyle w:val="NoSpacing"/>
        <w:rPr>
          <w:rFonts w:ascii="Verdana" w:hAnsi="Verdana"/>
        </w:rPr>
      </w:pPr>
    </w:p>
    <w:p w:rsidR="00033117" w:rsidRDefault="00033117" w:rsidP="00033117">
      <w:pPr>
        <w:pStyle w:val="NoSpacing"/>
        <w:rPr>
          <w:rFonts w:ascii="Verdana" w:hAnsi="Verdana"/>
        </w:rPr>
      </w:pPr>
    </w:p>
    <w:p w:rsidR="00033117" w:rsidRDefault="00033117" w:rsidP="00033117">
      <w:pPr>
        <w:pStyle w:val="NoSpacing"/>
        <w:rPr>
          <w:rFonts w:ascii="Verdana" w:hAnsi="Verdana"/>
        </w:rPr>
      </w:pPr>
      <w:r>
        <w:rPr>
          <w:rFonts w:ascii="Verdana" w:hAnsi="Verdana"/>
        </w:rPr>
        <w:t>Firstly:</w:t>
      </w:r>
    </w:p>
    <w:p w:rsidR="00033117" w:rsidRDefault="00033117" w:rsidP="00033117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Almost everything about the child of Zacharias and Elizabeth</w:t>
      </w:r>
    </w:p>
    <w:p w:rsidR="00033117" w:rsidRDefault="00033117" w:rsidP="00033117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was</w:t>
      </w:r>
      <w:proofErr w:type="gramEnd"/>
      <w:r>
        <w:rPr>
          <w:rFonts w:ascii="Verdana" w:hAnsi="Verdana"/>
        </w:rPr>
        <w:t xml:space="preserve"> special.</w:t>
      </w:r>
    </w:p>
    <w:p w:rsidR="00033117" w:rsidRDefault="00033117" w:rsidP="00033117">
      <w:pPr>
        <w:pStyle w:val="NoSpacing"/>
        <w:ind w:left="720"/>
        <w:rPr>
          <w:rFonts w:ascii="Verdana" w:hAnsi="Verdana"/>
        </w:rPr>
      </w:pPr>
    </w:p>
    <w:p w:rsidR="00033117" w:rsidRDefault="00634252" w:rsidP="00033117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In spite of Zacharias’ unbelief, the Lord remained faithful to</w:t>
      </w: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His promise.</w:t>
      </w:r>
      <w:proofErr w:type="gramEnd"/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Who by His gracious providence, Redemption unto us made</w:t>
      </w: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known</w:t>
      </w:r>
      <w:proofErr w:type="gramEnd"/>
      <w:r>
        <w:rPr>
          <w:rFonts w:ascii="Verdana" w:hAnsi="Verdana"/>
        </w:rPr>
        <w:t>.</w:t>
      </w: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Zacharias sang the words we hear in the Psalms.</w:t>
      </w: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(Psalm 135: 21).</w:t>
      </w: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The angels also sing the praises of God; they have exalted</w:t>
      </w: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Him from the time of their creation.</w:t>
      </w:r>
      <w:proofErr w:type="gramEnd"/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Mary sang too. She sang God’s Word, inspired by the</w:t>
      </w: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Holy Spirit.</w:t>
      </w:r>
      <w:proofErr w:type="gramEnd"/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Israel has always had a special place in the council of God.</w:t>
      </w:r>
    </w:p>
    <w:p w:rsidR="00634252" w:rsidRDefault="00634252" w:rsidP="00634252">
      <w:pPr>
        <w:pStyle w:val="NoSpacing"/>
        <w:rPr>
          <w:rFonts w:ascii="Verdana" w:hAnsi="Verdana"/>
        </w:rPr>
      </w:pPr>
    </w:p>
    <w:p w:rsidR="00634252" w:rsidRDefault="00634252" w:rsidP="00634252">
      <w:pPr>
        <w:pStyle w:val="NoSpacing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But a time of abundant blessing will come when Israel comes</w:t>
      </w: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to</w:t>
      </w:r>
      <w:proofErr w:type="gramEnd"/>
      <w:r>
        <w:rPr>
          <w:rFonts w:ascii="Verdana" w:hAnsi="Verdana"/>
        </w:rPr>
        <w:t xml:space="preserve"> repentance.</w:t>
      </w: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ind w:left="720"/>
        <w:rPr>
          <w:rFonts w:ascii="Verdana" w:hAnsi="Verdana"/>
        </w:rPr>
      </w:pPr>
    </w:p>
    <w:p w:rsidR="001631F0" w:rsidRDefault="001631F0" w:rsidP="00634252">
      <w:pPr>
        <w:pStyle w:val="NoSpacing"/>
        <w:ind w:left="720"/>
        <w:rPr>
          <w:rFonts w:ascii="Verdana" w:hAnsi="Verdana"/>
        </w:rPr>
      </w:pPr>
    </w:p>
    <w:p w:rsidR="00634252" w:rsidRDefault="00634252" w:rsidP="00634252">
      <w:pPr>
        <w:pStyle w:val="NoSpacing"/>
        <w:rPr>
          <w:rFonts w:ascii="Verdana" w:hAnsi="Verdana"/>
        </w:rPr>
      </w:pPr>
      <w:r>
        <w:rPr>
          <w:rFonts w:ascii="Verdana" w:hAnsi="Verdana"/>
        </w:rPr>
        <w:t>Secondly:</w:t>
      </w:r>
    </w:p>
    <w:p w:rsidR="00634252" w:rsidRDefault="0046027B" w:rsidP="00634252">
      <w:pPr>
        <w:pStyle w:val="NoSpacing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He hath visited and redeemed his people.</w:t>
      </w:r>
    </w:p>
    <w:p w:rsidR="0046027B" w:rsidRDefault="0046027B" w:rsidP="0046027B">
      <w:pPr>
        <w:pStyle w:val="NoSpacing"/>
        <w:rPr>
          <w:rFonts w:ascii="Verdana" w:hAnsi="Verdana"/>
        </w:rPr>
      </w:pPr>
    </w:p>
    <w:p w:rsidR="0046027B" w:rsidRDefault="0046027B" w:rsidP="0046027B">
      <w:pPr>
        <w:pStyle w:val="NoSpacing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Oh, how we should long for His coming, and His visiting.</w:t>
      </w:r>
    </w:p>
    <w:p w:rsidR="0046027B" w:rsidRDefault="0046027B" w:rsidP="0046027B">
      <w:pPr>
        <w:pStyle w:val="NoSpacing"/>
        <w:rPr>
          <w:rFonts w:ascii="Verdana" w:hAnsi="Verdana"/>
        </w:rPr>
      </w:pPr>
    </w:p>
    <w:p w:rsidR="0046027B" w:rsidRDefault="0046027B" w:rsidP="0046027B">
      <w:pPr>
        <w:pStyle w:val="NoSpacing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How much is spent for that which is not bread</w:t>
      </w:r>
      <w:r w:rsidR="00843F99">
        <w:rPr>
          <w:rFonts w:ascii="Verdana" w:hAnsi="Verdana"/>
        </w:rPr>
        <w:t>.</w:t>
      </w:r>
      <w:r>
        <w:rPr>
          <w:rFonts w:ascii="Verdana" w:hAnsi="Verdana"/>
        </w:rPr>
        <w:t xml:space="preserve"> (Isaiah 55:2).</w:t>
      </w:r>
    </w:p>
    <w:p w:rsidR="0046027B" w:rsidRDefault="0046027B" w:rsidP="0046027B">
      <w:pPr>
        <w:pStyle w:val="NoSpacing"/>
        <w:rPr>
          <w:rFonts w:ascii="Verdana" w:hAnsi="Verdana"/>
        </w:rPr>
      </w:pPr>
    </w:p>
    <w:p w:rsidR="0046027B" w:rsidRDefault="0046027B" w:rsidP="0046027B">
      <w:pPr>
        <w:pStyle w:val="NoSpacing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The word ‘redeemed’ in our text means to pay a ransom.</w:t>
      </w:r>
    </w:p>
    <w:p w:rsidR="0046027B" w:rsidRDefault="0046027B" w:rsidP="0046027B">
      <w:pPr>
        <w:pStyle w:val="NoSpacing"/>
        <w:rPr>
          <w:rFonts w:ascii="Verdana" w:hAnsi="Verdana"/>
        </w:rPr>
      </w:pPr>
    </w:p>
    <w:p w:rsidR="0046027B" w:rsidRDefault="0046027B" w:rsidP="0046027B">
      <w:pPr>
        <w:pStyle w:val="NoSpacing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Luther stated, “He is my righteousness, and I am His sin!”</w:t>
      </w:r>
    </w:p>
    <w:p w:rsidR="0046027B" w:rsidRDefault="0046027B" w:rsidP="0046027B">
      <w:pPr>
        <w:pStyle w:val="NoSpacing"/>
        <w:rPr>
          <w:rFonts w:ascii="Verdana" w:hAnsi="Verdana"/>
        </w:rPr>
      </w:pPr>
    </w:p>
    <w:p w:rsidR="0046027B" w:rsidRDefault="0046027B" w:rsidP="0046027B">
      <w:pPr>
        <w:pStyle w:val="NoSpacing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Rest and peace can be only found in Christ.</w:t>
      </w:r>
    </w:p>
    <w:p w:rsidR="0046027B" w:rsidRDefault="0046027B" w:rsidP="0046027B">
      <w:pPr>
        <w:pStyle w:val="NoSpacing"/>
        <w:rPr>
          <w:rFonts w:ascii="Verdana" w:hAnsi="Verdana"/>
        </w:rPr>
      </w:pPr>
    </w:p>
    <w:p w:rsidR="0046027B" w:rsidRDefault="0046027B" w:rsidP="0046027B">
      <w:pPr>
        <w:pStyle w:val="NoSpacing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 horn of salvation…..that means that He who holds this</w:t>
      </w:r>
    </w:p>
    <w:p w:rsidR="0046027B" w:rsidRPr="00033117" w:rsidRDefault="0046027B" w:rsidP="0046027B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name</w:t>
      </w:r>
      <w:proofErr w:type="gramEnd"/>
      <w:r>
        <w:rPr>
          <w:rFonts w:ascii="Verdana" w:hAnsi="Verdana"/>
        </w:rPr>
        <w:t xml:space="preserve"> is an almighty Redeemer.</w:t>
      </w:r>
    </w:p>
    <w:p w:rsidR="00033117" w:rsidRDefault="00033117" w:rsidP="00033117">
      <w:pPr>
        <w:pStyle w:val="NoSpacing"/>
        <w:rPr>
          <w:rFonts w:ascii="Verdana" w:hAnsi="Verdana"/>
          <w:b/>
        </w:rPr>
      </w:pPr>
    </w:p>
    <w:p w:rsidR="0046027B" w:rsidRPr="0046027B" w:rsidRDefault="0046027B" w:rsidP="0046027B">
      <w:pPr>
        <w:pStyle w:val="NoSpacing"/>
        <w:numPr>
          <w:ilvl w:val="0"/>
          <w:numId w:val="3"/>
        </w:numPr>
        <w:rPr>
          <w:rFonts w:ascii="Verdana" w:hAnsi="Verdana"/>
          <w:b/>
        </w:rPr>
      </w:pPr>
      <w:r>
        <w:rPr>
          <w:rFonts w:ascii="Verdana" w:hAnsi="Verdana"/>
        </w:rPr>
        <w:t xml:space="preserve">God Himself has </w:t>
      </w:r>
      <w:proofErr w:type="gramStart"/>
      <w:r>
        <w:rPr>
          <w:rFonts w:ascii="Verdana" w:hAnsi="Verdana"/>
        </w:rPr>
        <w:t>raised</w:t>
      </w:r>
      <w:proofErr w:type="gramEnd"/>
      <w:r>
        <w:rPr>
          <w:rFonts w:ascii="Verdana" w:hAnsi="Verdana"/>
        </w:rPr>
        <w:t xml:space="preserve"> up the horn of salvation.</w:t>
      </w:r>
    </w:p>
    <w:p w:rsidR="0046027B" w:rsidRDefault="0046027B" w:rsidP="0046027B">
      <w:pPr>
        <w:pStyle w:val="NoSpacing"/>
        <w:rPr>
          <w:rFonts w:ascii="Verdana" w:hAnsi="Verdana"/>
        </w:rPr>
      </w:pPr>
    </w:p>
    <w:p w:rsidR="0046027B" w:rsidRPr="0046027B" w:rsidRDefault="0046027B" w:rsidP="0046027B">
      <w:pPr>
        <w:pStyle w:val="NoSpacing"/>
        <w:numPr>
          <w:ilvl w:val="0"/>
          <w:numId w:val="3"/>
        </w:numPr>
        <w:rPr>
          <w:rFonts w:ascii="Verdana" w:hAnsi="Verdana"/>
          <w:b/>
        </w:rPr>
      </w:pPr>
      <w:r>
        <w:rPr>
          <w:rFonts w:ascii="Verdana" w:hAnsi="Verdana"/>
        </w:rPr>
        <w:t>He is raised up – an act of God, an irreversible act. Planned</w:t>
      </w:r>
    </w:p>
    <w:p w:rsidR="0046027B" w:rsidRDefault="00E423A2" w:rsidP="0046027B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f</w:t>
      </w:r>
      <w:r w:rsidR="0046027B">
        <w:rPr>
          <w:rFonts w:ascii="Verdana" w:hAnsi="Verdana"/>
        </w:rPr>
        <w:t>rom</w:t>
      </w:r>
      <w:proofErr w:type="gramEnd"/>
      <w:r w:rsidR="0046027B">
        <w:rPr>
          <w:rFonts w:ascii="Verdana" w:hAnsi="Verdana"/>
        </w:rPr>
        <w:t xml:space="preserve"> eternity, become re</w:t>
      </w:r>
      <w:r>
        <w:rPr>
          <w:rFonts w:ascii="Verdana" w:hAnsi="Verdana"/>
        </w:rPr>
        <w:t xml:space="preserve">ality in </w:t>
      </w:r>
      <w:r w:rsidR="0046027B">
        <w:rPr>
          <w:rFonts w:ascii="Verdana" w:hAnsi="Verdana"/>
        </w:rPr>
        <w:t xml:space="preserve">time. </w:t>
      </w:r>
      <w:proofErr w:type="gramStart"/>
      <w:r w:rsidR="0046027B">
        <w:rPr>
          <w:rFonts w:ascii="Verdana" w:hAnsi="Verdana"/>
        </w:rPr>
        <w:t>Preached in the Gospel.</w:t>
      </w:r>
      <w:proofErr w:type="gramEnd"/>
    </w:p>
    <w:p w:rsidR="00141FCD" w:rsidRDefault="00141FCD" w:rsidP="0046027B">
      <w:pPr>
        <w:pStyle w:val="NoSpacing"/>
        <w:ind w:left="720"/>
        <w:rPr>
          <w:rFonts w:ascii="Verdana" w:hAnsi="Verdana"/>
        </w:rPr>
      </w:pPr>
    </w:p>
    <w:p w:rsidR="00E423A2" w:rsidRPr="0046027B" w:rsidRDefault="00E423A2" w:rsidP="00E423A2">
      <w:pPr>
        <w:pStyle w:val="NoSpacing"/>
        <w:rPr>
          <w:rFonts w:ascii="Verdana" w:hAnsi="Verdana"/>
        </w:rPr>
      </w:pPr>
    </w:p>
    <w:p w:rsidR="00033117" w:rsidRDefault="00033117" w:rsidP="00033117">
      <w:pPr>
        <w:pStyle w:val="NoSpacing"/>
        <w:rPr>
          <w:rFonts w:ascii="Verdana" w:hAnsi="Verdana"/>
          <w:b/>
        </w:rPr>
      </w:pPr>
    </w:p>
    <w:p w:rsidR="00E423A2" w:rsidRDefault="00E423A2" w:rsidP="00033117">
      <w:pPr>
        <w:pStyle w:val="NoSpacing"/>
        <w:rPr>
          <w:rFonts w:ascii="Verdana" w:hAnsi="Verdana"/>
        </w:rPr>
      </w:pPr>
      <w:r>
        <w:rPr>
          <w:rFonts w:ascii="Verdana" w:hAnsi="Verdana"/>
        </w:rPr>
        <w:t>Thirdly:</w:t>
      </w:r>
    </w:p>
    <w:p w:rsidR="00033117" w:rsidRPr="00E423A2" w:rsidRDefault="00E423A2" w:rsidP="00E423A2">
      <w:pPr>
        <w:pStyle w:val="NoSpacing"/>
        <w:numPr>
          <w:ilvl w:val="0"/>
          <w:numId w:val="6"/>
        </w:numPr>
        <w:rPr>
          <w:rFonts w:ascii="Verdana" w:hAnsi="Verdana"/>
          <w:b/>
        </w:rPr>
      </w:pPr>
      <w:r>
        <w:rPr>
          <w:rFonts w:ascii="Verdana" w:hAnsi="Verdana"/>
        </w:rPr>
        <w:t xml:space="preserve">David had received the promise that the Messiah would be </w:t>
      </w:r>
    </w:p>
    <w:p w:rsidR="00E423A2" w:rsidRDefault="00E423A2" w:rsidP="00E423A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born</w:t>
      </w:r>
      <w:proofErr w:type="gramEnd"/>
      <w:r>
        <w:rPr>
          <w:rFonts w:ascii="Verdana" w:hAnsi="Verdana"/>
        </w:rPr>
        <w:t xml:space="preserve"> from his descendants.</w:t>
      </w:r>
    </w:p>
    <w:p w:rsidR="00E423A2" w:rsidRDefault="00E423A2" w:rsidP="00E423A2">
      <w:pPr>
        <w:pStyle w:val="NoSpacing"/>
        <w:ind w:left="720"/>
        <w:rPr>
          <w:rFonts w:ascii="Verdana" w:hAnsi="Verdana"/>
        </w:rPr>
      </w:pPr>
    </w:p>
    <w:p w:rsidR="00E423A2" w:rsidRPr="00E423A2" w:rsidRDefault="00E423A2" w:rsidP="00E423A2">
      <w:pPr>
        <w:pStyle w:val="NoSpacing"/>
        <w:numPr>
          <w:ilvl w:val="0"/>
          <w:numId w:val="6"/>
        </w:numPr>
        <w:rPr>
          <w:rFonts w:ascii="Verdana" w:hAnsi="Verdana"/>
          <w:b/>
        </w:rPr>
      </w:pPr>
      <w:r>
        <w:rPr>
          <w:rFonts w:ascii="Verdana" w:hAnsi="Verdana"/>
        </w:rPr>
        <w:t xml:space="preserve">The church of the Old Testament was an advent church, </w:t>
      </w:r>
    </w:p>
    <w:p w:rsidR="00E423A2" w:rsidRDefault="00E423A2" w:rsidP="00E423A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which</w:t>
      </w:r>
      <w:proofErr w:type="gramEnd"/>
      <w:r>
        <w:rPr>
          <w:rFonts w:ascii="Verdana" w:hAnsi="Verdana"/>
        </w:rPr>
        <w:t xml:space="preserve"> waited with expectation for the coming of Christ.</w:t>
      </w:r>
    </w:p>
    <w:p w:rsidR="00E423A2" w:rsidRDefault="00E423A2" w:rsidP="00E423A2">
      <w:pPr>
        <w:pStyle w:val="NoSpacing"/>
        <w:ind w:left="720"/>
        <w:rPr>
          <w:rFonts w:ascii="Verdana" w:hAnsi="Verdana"/>
        </w:rPr>
      </w:pPr>
    </w:p>
    <w:p w:rsidR="00E423A2" w:rsidRPr="00E423A2" w:rsidRDefault="00E423A2" w:rsidP="00E423A2">
      <w:pPr>
        <w:pStyle w:val="NoSpacing"/>
        <w:numPr>
          <w:ilvl w:val="0"/>
          <w:numId w:val="6"/>
        </w:numPr>
        <w:rPr>
          <w:rFonts w:ascii="Verdana" w:hAnsi="Verdana"/>
          <w:b/>
        </w:rPr>
      </w:pPr>
      <w:r>
        <w:rPr>
          <w:rFonts w:ascii="Verdana" w:hAnsi="Verdana"/>
        </w:rPr>
        <w:t>“There will I make the horn of David to bud: I have ordained</w:t>
      </w:r>
    </w:p>
    <w:p w:rsidR="00E423A2" w:rsidRDefault="00E423A2" w:rsidP="00E423A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lamp for mine Anointed. (Psalm 132: 17).</w:t>
      </w:r>
    </w:p>
    <w:p w:rsidR="00E423A2" w:rsidRDefault="00E423A2" w:rsidP="00E423A2">
      <w:pPr>
        <w:pStyle w:val="NoSpacing"/>
        <w:ind w:left="720"/>
        <w:rPr>
          <w:rFonts w:ascii="Verdana" w:hAnsi="Verdana"/>
        </w:rPr>
      </w:pPr>
    </w:p>
    <w:p w:rsidR="00E423A2" w:rsidRPr="00141FCD" w:rsidRDefault="00141FCD" w:rsidP="00E423A2">
      <w:pPr>
        <w:pStyle w:val="NoSpacing"/>
        <w:numPr>
          <w:ilvl w:val="0"/>
          <w:numId w:val="6"/>
        </w:numPr>
        <w:rPr>
          <w:rFonts w:ascii="Verdana" w:hAnsi="Verdana"/>
          <w:b/>
        </w:rPr>
      </w:pPr>
      <w:r>
        <w:rPr>
          <w:rFonts w:ascii="Verdana" w:hAnsi="Verdana"/>
        </w:rPr>
        <w:t>He has come! God remembered</w:t>
      </w:r>
      <w:r w:rsidR="00E423A2">
        <w:rPr>
          <w:rFonts w:ascii="Verdana" w:hAnsi="Verdana"/>
        </w:rPr>
        <w:t xml:space="preserve"> His mercy, His truth to Israel.</w:t>
      </w:r>
    </w:p>
    <w:p w:rsidR="00141FCD" w:rsidRDefault="00141FCD" w:rsidP="00141FCD">
      <w:pPr>
        <w:pStyle w:val="NoSpacing"/>
        <w:rPr>
          <w:rFonts w:ascii="Verdana" w:hAnsi="Verdana"/>
        </w:rPr>
      </w:pPr>
    </w:p>
    <w:p w:rsidR="00141FCD" w:rsidRPr="00141FCD" w:rsidRDefault="00141FCD" w:rsidP="00141FCD">
      <w:pPr>
        <w:pStyle w:val="NoSpacing"/>
        <w:numPr>
          <w:ilvl w:val="0"/>
          <w:numId w:val="6"/>
        </w:numPr>
        <w:rPr>
          <w:rFonts w:ascii="Verdana" w:hAnsi="Verdana"/>
          <w:b/>
        </w:rPr>
      </w:pPr>
      <w:r>
        <w:rPr>
          <w:rFonts w:ascii="Verdana" w:hAnsi="Verdana"/>
        </w:rPr>
        <w:t>What did you do with the Word My prophets and My servants</w:t>
      </w:r>
    </w:p>
    <w:p w:rsidR="00141FCD" w:rsidRPr="00141FCD" w:rsidRDefault="00141FCD" w:rsidP="00141FCD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brought</w:t>
      </w:r>
      <w:proofErr w:type="gramEnd"/>
      <w:r>
        <w:rPr>
          <w:rFonts w:ascii="Verdana" w:hAnsi="Verdana"/>
        </w:rPr>
        <w:t xml:space="preserve"> you?</w:t>
      </w:r>
    </w:p>
    <w:sectPr w:rsidR="00141FCD" w:rsidRPr="00141FCD" w:rsidSect="00445CD9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BB9"/>
    <w:multiLevelType w:val="hybridMultilevel"/>
    <w:tmpl w:val="E44270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BDE"/>
    <w:multiLevelType w:val="hybridMultilevel"/>
    <w:tmpl w:val="DC4E3C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2FD8"/>
    <w:multiLevelType w:val="hybridMultilevel"/>
    <w:tmpl w:val="4EFC855E"/>
    <w:lvl w:ilvl="0" w:tplc="140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06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13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2045" w:hanging="360"/>
      </w:pPr>
      <w:rPr>
        <w:rFonts w:ascii="Wingdings" w:hAnsi="Wingdings" w:hint="default"/>
      </w:rPr>
    </w:lvl>
  </w:abstractNum>
  <w:abstractNum w:abstractNumId="3">
    <w:nsid w:val="278D0F08"/>
    <w:multiLevelType w:val="hybridMultilevel"/>
    <w:tmpl w:val="234ED15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B2CE5"/>
    <w:multiLevelType w:val="hybridMultilevel"/>
    <w:tmpl w:val="BC5EDA8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53850"/>
    <w:multiLevelType w:val="hybridMultilevel"/>
    <w:tmpl w:val="1BF6317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D9"/>
    <w:rsid w:val="00033117"/>
    <w:rsid w:val="00141FCD"/>
    <w:rsid w:val="001631F0"/>
    <w:rsid w:val="00213403"/>
    <w:rsid w:val="0023696D"/>
    <w:rsid w:val="00445CD9"/>
    <w:rsid w:val="00447F08"/>
    <w:rsid w:val="0046027B"/>
    <w:rsid w:val="004F2D93"/>
    <w:rsid w:val="005426F0"/>
    <w:rsid w:val="005C39C7"/>
    <w:rsid w:val="00634252"/>
    <w:rsid w:val="006A585D"/>
    <w:rsid w:val="00843F99"/>
    <w:rsid w:val="00AA0303"/>
    <w:rsid w:val="00AD7DCC"/>
    <w:rsid w:val="00B22195"/>
    <w:rsid w:val="00B30D05"/>
    <w:rsid w:val="00B72CBA"/>
    <w:rsid w:val="00C31F99"/>
    <w:rsid w:val="00D2222A"/>
    <w:rsid w:val="00D716C0"/>
    <w:rsid w:val="00D95778"/>
    <w:rsid w:val="00E4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77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95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77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95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Wessels</cp:lastModifiedBy>
  <cp:revision>3</cp:revision>
  <dcterms:created xsi:type="dcterms:W3CDTF">2019-12-21T07:06:00Z</dcterms:created>
  <dcterms:modified xsi:type="dcterms:W3CDTF">2019-12-21T08:28:00Z</dcterms:modified>
</cp:coreProperties>
</file>